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2A" w:rsidRDefault="006F612A" w:rsidP="00141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1E7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кольный этап </w:t>
      </w:r>
      <w:r w:rsidR="00141F4F">
        <w:rPr>
          <w:rFonts w:ascii="Times New Roman" w:hAnsi="Times New Roman"/>
          <w:b/>
          <w:sz w:val="28"/>
          <w:szCs w:val="28"/>
        </w:rPr>
        <w:t xml:space="preserve">Всероссийской </w:t>
      </w:r>
      <w:r>
        <w:rPr>
          <w:rFonts w:ascii="Times New Roman" w:hAnsi="Times New Roman"/>
          <w:b/>
          <w:sz w:val="28"/>
          <w:szCs w:val="28"/>
        </w:rPr>
        <w:t xml:space="preserve">олимпиады школьников по ОБЖ </w:t>
      </w:r>
    </w:p>
    <w:p w:rsidR="006F612A" w:rsidRPr="00AF71E7" w:rsidRDefault="006F612A" w:rsidP="00141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2018/2019 учебный год</w:t>
      </w:r>
    </w:p>
    <w:p w:rsidR="006F612A" w:rsidRDefault="006F612A" w:rsidP="00285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1E7">
        <w:rPr>
          <w:rFonts w:ascii="Times New Roman" w:hAnsi="Times New Roman"/>
          <w:b/>
          <w:sz w:val="28"/>
          <w:szCs w:val="28"/>
        </w:rPr>
        <w:t>5 класс</w:t>
      </w:r>
    </w:p>
    <w:p w:rsidR="00AF0D4E" w:rsidRPr="00AF0D4E" w:rsidRDefault="00AF0D4E" w:rsidP="00AF0D4E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задания.</w:t>
      </w:r>
    </w:p>
    <w:p w:rsidR="006F612A" w:rsidRPr="00D46148" w:rsidRDefault="006F612A" w:rsidP="00141F4F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D46148">
        <w:rPr>
          <w:rFonts w:ascii="Times New Roman" w:hAnsi="Times New Roman"/>
          <w:b/>
          <w:sz w:val="28"/>
          <w:szCs w:val="28"/>
        </w:rPr>
        <w:t>Задание 1. Составьте из предложенных фрагментов фразу, дополните  и запишите её:</w:t>
      </w:r>
    </w:p>
    <w:p w:rsidR="006F612A" w:rsidRPr="00D46148" w:rsidRDefault="006F612A" w:rsidP="00141F4F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</w:rPr>
        <w:t>при переходе проезжей части дороги</w:t>
      </w:r>
    </w:p>
    <w:p w:rsidR="006F612A" w:rsidRPr="00D46148" w:rsidRDefault="006F612A" w:rsidP="00141F4F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</w:rPr>
        <w:t xml:space="preserve">или </w:t>
      </w:r>
      <w:proofErr w:type="gramStart"/>
      <w:r w:rsidRPr="00D46148">
        <w:rPr>
          <w:rFonts w:ascii="Times New Roman" w:hAnsi="Times New Roman"/>
          <w:sz w:val="28"/>
          <w:szCs w:val="28"/>
        </w:rPr>
        <w:t>обозначенный</w:t>
      </w:r>
      <w:proofErr w:type="gramEnd"/>
      <w:r w:rsidRPr="00D46148">
        <w:rPr>
          <w:rFonts w:ascii="Times New Roman" w:hAnsi="Times New Roman"/>
          <w:sz w:val="28"/>
          <w:szCs w:val="28"/>
        </w:rPr>
        <w:t xml:space="preserve"> техническими средствами организации дорожного движения </w:t>
      </w:r>
    </w:p>
    <w:p w:rsidR="006F612A" w:rsidRPr="00D46148" w:rsidRDefault="006F612A" w:rsidP="00141F4F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</w:rPr>
        <w:t xml:space="preserve">а также полосы движения и трамвайные пути </w:t>
      </w:r>
    </w:p>
    <w:p w:rsidR="006F612A" w:rsidRPr="00D46148" w:rsidRDefault="006F612A" w:rsidP="00141F4F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</w:rPr>
        <w:t xml:space="preserve">разделяющий полосы движения (в том </w:t>
      </w:r>
      <w:proofErr w:type="gramStart"/>
      <w:r w:rsidRPr="00D46148">
        <w:rPr>
          <w:rFonts w:ascii="Times New Roman" w:hAnsi="Times New Roman"/>
          <w:sz w:val="28"/>
          <w:szCs w:val="28"/>
        </w:rPr>
        <w:t>числе</w:t>
      </w:r>
      <w:proofErr w:type="gramEnd"/>
      <w:r w:rsidRPr="00D46148">
        <w:rPr>
          <w:rFonts w:ascii="Times New Roman" w:hAnsi="Times New Roman"/>
          <w:sz w:val="28"/>
          <w:szCs w:val="28"/>
        </w:rPr>
        <w:t xml:space="preserve"> полосы для велосипедистов)</w:t>
      </w:r>
    </w:p>
    <w:p w:rsidR="006F612A" w:rsidRPr="00D46148" w:rsidRDefault="006F612A" w:rsidP="00141F4F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</w:rPr>
        <w:t xml:space="preserve">конструктивно </w:t>
      </w:r>
      <w:proofErr w:type="gramStart"/>
      <w:r w:rsidRPr="00D46148">
        <w:rPr>
          <w:rFonts w:ascii="Times New Roman" w:hAnsi="Times New Roman"/>
          <w:sz w:val="28"/>
          <w:szCs w:val="28"/>
        </w:rPr>
        <w:t>выделенный</w:t>
      </w:r>
      <w:proofErr w:type="gramEnd"/>
      <w:r w:rsidRPr="00D46148">
        <w:rPr>
          <w:rFonts w:ascii="Times New Roman" w:hAnsi="Times New Roman"/>
          <w:sz w:val="28"/>
          <w:szCs w:val="28"/>
        </w:rPr>
        <w:t xml:space="preserve"> бордюрным камнем </w:t>
      </w:r>
    </w:p>
    <w:p w:rsidR="006F612A" w:rsidRPr="00D46148" w:rsidRDefault="006F612A" w:rsidP="00141F4F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</w:rPr>
        <w:t>над проезжей частью дороги</w:t>
      </w:r>
    </w:p>
    <w:p w:rsidR="006F612A" w:rsidRPr="00D46148" w:rsidRDefault="006F612A" w:rsidP="00141F4F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D46148">
        <w:rPr>
          <w:rFonts w:ascii="Times New Roman" w:hAnsi="Times New Roman"/>
          <w:sz w:val="28"/>
          <w:szCs w:val="28"/>
        </w:rPr>
        <w:t>предназначенный</w:t>
      </w:r>
      <w:proofErr w:type="gramEnd"/>
      <w:r w:rsidRPr="00D46148">
        <w:rPr>
          <w:rFonts w:ascii="Times New Roman" w:hAnsi="Times New Roman"/>
          <w:sz w:val="28"/>
          <w:szCs w:val="28"/>
        </w:rPr>
        <w:t xml:space="preserve"> для остановки пешеходов</w:t>
      </w:r>
    </w:p>
    <w:p w:rsidR="006F612A" w:rsidRPr="00D46148" w:rsidRDefault="006F612A" w:rsidP="00141F4F">
      <w:pPr>
        <w:spacing w:after="0"/>
        <w:ind w:left="357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</w:rPr>
        <w:t>элемент обустройства дороги</w:t>
      </w:r>
    </w:p>
    <w:p w:rsidR="006F612A" w:rsidRPr="00654929" w:rsidRDefault="006F612A" w:rsidP="00141F4F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D46148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54929">
        <w:rPr>
          <w:rFonts w:ascii="Times New Roman" w:hAnsi="Times New Roman"/>
          <w:sz w:val="28"/>
          <w:szCs w:val="28"/>
        </w:rPr>
        <w:t>______________________________________________________</w:t>
      </w:r>
      <w:r w:rsidR="002855AE">
        <w:rPr>
          <w:rFonts w:ascii="Times New Roman" w:hAnsi="Times New Roman"/>
          <w:sz w:val="28"/>
          <w:szCs w:val="28"/>
        </w:rPr>
        <w:t>_________________________</w:t>
      </w:r>
    </w:p>
    <w:p w:rsidR="00141F4F" w:rsidRPr="001A0940" w:rsidRDefault="002855AE" w:rsidP="001A0940">
      <w:pPr>
        <w:ind w:left="357"/>
        <w:contextualSpacing/>
        <w:rPr>
          <w:rFonts w:ascii="Times New Roman" w:hAnsi="Times New Roman"/>
          <w:sz w:val="28"/>
          <w:szCs w:val="28"/>
        </w:rPr>
      </w:pPr>
      <w:r w:rsidRPr="00654929">
        <w:rPr>
          <w:rFonts w:ascii="Times New Roman" w:hAnsi="Times New Roman"/>
          <w:sz w:val="28"/>
          <w:szCs w:val="28"/>
        </w:rPr>
        <w:t>Максимальное количество баллов - 8</w:t>
      </w:r>
    </w:p>
    <w:p w:rsidR="006F612A" w:rsidRPr="00D46148" w:rsidRDefault="006F612A" w:rsidP="00141F4F">
      <w:p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D46148">
        <w:rPr>
          <w:rFonts w:ascii="Times New Roman" w:hAnsi="Times New Roman"/>
          <w:b/>
          <w:sz w:val="28"/>
          <w:szCs w:val="28"/>
        </w:rPr>
        <w:t xml:space="preserve">Задание 2. Установите соответствие средства пожаротушения и принципа пожаротушения. </w:t>
      </w:r>
      <w:r w:rsidR="00141F4F" w:rsidRPr="00D46148">
        <w:rPr>
          <w:rFonts w:ascii="Times New Roman" w:hAnsi="Times New Roman"/>
          <w:b/>
          <w:sz w:val="28"/>
          <w:szCs w:val="28"/>
        </w:rPr>
        <w:t>Используйте стрелки.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5"/>
        <w:gridCol w:w="2922"/>
        <w:gridCol w:w="3068"/>
      </w:tblGrid>
      <w:tr w:rsidR="006F612A" w:rsidRPr="00F530E0" w:rsidTr="00F530E0">
        <w:tc>
          <w:tcPr>
            <w:tcW w:w="3155" w:type="dxa"/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Средства пожаротушения</w:t>
            </w:r>
          </w:p>
        </w:tc>
        <w:tc>
          <w:tcPr>
            <w:tcW w:w="2922" w:type="dxa"/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8" w:type="dxa"/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Принципы пожаротушения</w:t>
            </w:r>
          </w:p>
        </w:tc>
      </w:tr>
      <w:tr w:rsidR="006F612A" w:rsidRPr="00F530E0" w:rsidTr="00F530E0">
        <w:tc>
          <w:tcPr>
            <w:tcW w:w="3155" w:type="dxa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 xml:space="preserve">  Углекислотный огнетушитель</w:t>
            </w:r>
          </w:p>
        </w:tc>
        <w:tc>
          <w:tcPr>
            <w:tcW w:w="2922" w:type="dxa"/>
            <w:vMerge w:val="restart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 w:val="restart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 xml:space="preserve"> Охлаждение очага горения</w:t>
            </w:r>
          </w:p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F530E0">
        <w:tc>
          <w:tcPr>
            <w:tcW w:w="3155" w:type="dxa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>Порошковый огнетушитель</w:t>
            </w:r>
          </w:p>
        </w:tc>
        <w:tc>
          <w:tcPr>
            <w:tcW w:w="2922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F530E0">
        <w:tc>
          <w:tcPr>
            <w:tcW w:w="3155" w:type="dxa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 xml:space="preserve"> Кошма</w:t>
            </w:r>
          </w:p>
        </w:tc>
        <w:tc>
          <w:tcPr>
            <w:tcW w:w="2922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 w:val="restart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 xml:space="preserve"> Изоляция очага горения от поступления окислителя</w:t>
            </w:r>
          </w:p>
        </w:tc>
      </w:tr>
      <w:tr w:rsidR="006F612A" w:rsidRPr="00141F4F" w:rsidTr="00F530E0">
        <w:tc>
          <w:tcPr>
            <w:tcW w:w="3155" w:type="dxa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 xml:space="preserve"> Вода</w:t>
            </w:r>
          </w:p>
        </w:tc>
        <w:tc>
          <w:tcPr>
            <w:tcW w:w="2922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141F4F" w:rsidTr="00F530E0">
        <w:tc>
          <w:tcPr>
            <w:tcW w:w="3155" w:type="dxa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>Песок</w:t>
            </w:r>
          </w:p>
        </w:tc>
        <w:tc>
          <w:tcPr>
            <w:tcW w:w="2922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 w:val="restart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 xml:space="preserve"> Химическое торможение реакции горения</w:t>
            </w:r>
          </w:p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141F4F" w:rsidTr="00F530E0">
        <w:tc>
          <w:tcPr>
            <w:tcW w:w="3155" w:type="dxa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>Хладоновый огнетушитель</w:t>
            </w:r>
          </w:p>
        </w:tc>
        <w:tc>
          <w:tcPr>
            <w:tcW w:w="2922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141F4F" w:rsidTr="00F530E0">
        <w:tc>
          <w:tcPr>
            <w:tcW w:w="3155" w:type="dxa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 xml:space="preserve"> Воздушно – пенный огнетушитель</w:t>
            </w:r>
          </w:p>
        </w:tc>
        <w:tc>
          <w:tcPr>
            <w:tcW w:w="2922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141F4F" w:rsidTr="00F530E0">
        <w:tc>
          <w:tcPr>
            <w:tcW w:w="3155" w:type="dxa"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F4F">
              <w:rPr>
                <w:rFonts w:ascii="Times New Roman" w:hAnsi="Times New Roman"/>
                <w:sz w:val="28"/>
                <w:szCs w:val="28"/>
              </w:rPr>
              <w:t xml:space="preserve"> Стиральный порошок</w:t>
            </w:r>
          </w:p>
        </w:tc>
        <w:tc>
          <w:tcPr>
            <w:tcW w:w="2922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:rsidR="006F612A" w:rsidRPr="00141F4F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612A" w:rsidRPr="00141F4F" w:rsidRDefault="006F612A" w:rsidP="00141F4F">
      <w:pPr>
        <w:spacing w:after="0"/>
        <w:ind w:left="426" w:hanging="426"/>
        <w:rPr>
          <w:rFonts w:ascii="Times New Roman" w:hAnsi="Times New Roman"/>
          <w:sz w:val="28"/>
          <w:szCs w:val="28"/>
        </w:rPr>
      </w:pPr>
    </w:p>
    <w:p w:rsidR="001A0940" w:rsidRPr="00654929" w:rsidRDefault="001A0940" w:rsidP="001A0940">
      <w:pPr>
        <w:ind w:left="357"/>
        <w:contextualSpacing/>
        <w:rPr>
          <w:rFonts w:ascii="Times New Roman" w:hAnsi="Times New Roman"/>
          <w:sz w:val="28"/>
          <w:szCs w:val="28"/>
        </w:rPr>
      </w:pPr>
      <w:r w:rsidRPr="00654929">
        <w:rPr>
          <w:rFonts w:ascii="Times New Roman" w:hAnsi="Times New Roman"/>
          <w:sz w:val="28"/>
          <w:szCs w:val="28"/>
        </w:rPr>
        <w:t>Максимальное количество баллов - 8</w:t>
      </w:r>
    </w:p>
    <w:p w:rsidR="006F612A" w:rsidRPr="00141F4F" w:rsidRDefault="006F612A" w:rsidP="00141F4F">
      <w:pPr>
        <w:spacing w:after="0"/>
        <w:ind w:left="426" w:hanging="426"/>
        <w:rPr>
          <w:rFonts w:ascii="Times New Roman" w:hAnsi="Times New Roman"/>
          <w:sz w:val="28"/>
          <w:szCs w:val="28"/>
        </w:rPr>
        <w:sectPr w:rsidR="006F612A" w:rsidRPr="00141F4F" w:rsidSect="00246E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1F4F" w:rsidRDefault="006F612A" w:rsidP="00141F4F">
      <w:p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46148">
        <w:rPr>
          <w:rFonts w:ascii="Times New Roman" w:hAnsi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 w:rsidRPr="00D46148">
        <w:rPr>
          <w:rFonts w:ascii="Times New Roman" w:hAnsi="Times New Roman"/>
          <w:b/>
          <w:sz w:val="28"/>
          <w:szCs w:val="28"/>
        </w:rPr>
        <w:t xml:space="preserve">. </w:t>
      </w:r>
    </w:p>
    <w:p w:rsidR="006F612A" w:rsidRPr="00D46148" w:rsidRDefault="00141F4F" w:rsidP="00141F4F">
      <w:pPr>
        <w:spacing w:after="0"/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612A" w:rsidRPr="00D46148">
        <w:rPr>
          <w:rFonts w:ascii="Times New Roman" w:hAnsi="Times New Roman"/>
          <w:b/>
          <w:sz w:val="28"/>
          <w:szCs w:val="28"/>
        </w:rPr>
        <w:t>Назовите 8 основных причин поражен</w:t>
      </w:r>
      <w:r>
        <w:rPr>
          <w:rFonts w:ascii="Times New Roman" w:hAnsi="Times New Roman"/>
          <w:b/>
          <w:sz w:val="28"/>
          <w:szCs w:val="28"/>
        </w:rPr>
        <w:t xml:space="preserve">ия человека электрическим током </w:t>
      </w:r>
      <w:r w:rsidR="006F612A" w:rsidRPr="00D46148">
        <w:rPr>
          <w:rFonts w:ascii="Times New Roman" w:hAnsi="Times New Roman"/>
          <w:b/>
          <w:sz w:val="28"/>
          <w:szCs w:val="28"/>
        </w:rPr>
        <w:t>в быту</w:t>
      </w:r>
    </w:p>
    <w:p w:rsidR="006F612A" w:rsidRPr="00D46148" w:rsidRDefault="006F612A" w:rsidP="00141F4F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D46148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1F4F">
        <w:rPr>
          <w:rFonts w:ascii="Times New Roman" w:hAnsi="Times New Roman"/>
          <w:b/>
          <w:sz w:val="28"/>
          <w:szCs w:val="28"/>
        </w:rPr>
        <w:t>________________________________________</w:t>
      </w:r>
    </w:p>
    <w:p w:rsidR="001A0940" w:rsidRPr="00654929" w:rsidRDefault="001A0940" w:rsidP="001A0940">
      <w:pPr>
        <w:ind w:left="357"/>
        <w:contextualSpacing/>
        <w:rPr>
          <w:rFonts w:ascii="Times New Roman" w:hAnsi="Times New Roman"/>
          <w:sz w:val="28"/>
          <w:szCs w:val="28"/>
        </w:rPr>
      </w:pPr>
      <w:r w:rsidRPr="00654929">
        <w:rPr>
          <w:rFonts w:ascii="Times New Roman" w:hAnsi="Times New Roman"/>
          <w:sz w:val="28"/>
          <w:szCs w:val="28"/>
        </w:rPr>
        <w:t>Максимальное количество баллов - 8</w:t>
      </w:r>
    </w:p>
    <w:p w:rsidR="006F612A" w:rsidRPr="00AF0D4E" w:rsidRDefault="00AF0D4E" w:rsidP="00141F4F">
      <w:pPr>
        <w:spacing w:after="0"/>
        <w:rPr>
          <w:rFonts w:ascii="Times New Roman" w:hAnsi="Times New Roman"/>
          <w:sz w:val="28"/>
          <w:szCs w:val="28"/>
        </w:rPr>
      </w:pPr>
      <w:r w:rsidRPr="00AF0D4E">
        <w:rPr>
          <w:rFonts w:ascii="Times New Roman" w:hAnsi="Times New Roman"/>
          <w:sz w:val="28"/>
          <w:szCs w:val="28"/>
        </w:rPr>
        <w:t>Максимальное количество балоов за теоретическую часть – 24.</w:t>
      </w:r>
    </w:p>
    <w:p w:rsidR="00141F4F" w:rsidRPr="00AF0D4E" w:rsidRDefault="00AF0D4E" w:rsidP="00AF0D4E">
      <w:pPr>
        <w:numPr>
          <w:ilvl w:val="0"/>
          <w:numId w:val="2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D4E">
        <w:rPr>
          <w:rFonts w:ascii="Times New Roman" w:hAnsi="Times New Roman"/>
          <w:b/>
          <w:sz w:val="28"/>
          <w:szCs w:val="28"/>
        </w:rPr>
        <w:t>Тестовые задания.</w:t>
      </w:r>
    </w:p>
    <w:tbl>
      <w:tblPr>
        <w:tblW w:w="5000" w:type="pct"/>
        <w:tblLook w:val="01E0"/>
      </w:tblPr>
      <w:tblGrid>
        <w:gridCol w:w="516"/>
        <w:gridCol w:w="78"/>
        <w:gridCol w:w="7022"/>
        <w:gridCol w:w="920"/>
        <w:gridCol w:w="1035"/>
      </w:tblGrid>
      <w:tr w:rsidR="006F612A" w:rsidRPr="00F530E0" w:rsidTr="00BE60A6"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530E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530E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Макс.</w:t>
            </w:r>
          </w:p>
          <w:p w:rsidR="006F612A" w:rsidRPr="00F530E0" w:rsidRDefault="006F612A" w:rsidP="0014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6F612A" w:rsidRPr="00F530E0" w:rsidRDefault="006F612A" w:rsidP="0014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</w:tr>
      <w:tr w:rsidR="006F612A" w:rsidRPr="00F530E0" w:rsidTr="00BE60A6">
        <w:trPr>
          <w:trHeight w:val="76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612A" w:rsidRPr="00F530E0" w:rsidTr="00BE60A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Определите один правильный ответ</w:t>
            </w: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bCs/>
                <w:sz w:val="28"/>
                <w:szCs w:val="28"/>
              </w:rPr>
              <w:t>Наиболее надежно уничтожает микробы: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пастеризация;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сублимация;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стерилизация.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 падении с платформы на железнодорожные пути в метро наиболее опасным вариантом поведения является: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быстрое перемещение по ходу движения поездов до лестницы на платформу;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попытка забраться на платформу с железнодорожных путей;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расположение «лежа в лотке между рельсами».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 отравлении уксусной кислотой запрещено: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вызывать искусственную рвоту;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пить воду;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промывать желудок через гибкий зонд.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 аварийном затоплении квартиры первым действием, которое необходимо выполнить, должно быть: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эвакуация имущества;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оповещение соседей о случившемся;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lastRenderedPageBreak/>
              <w:t>открывание окон;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обесточивание квартиры.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В случае возгорания одежды на человеке первым действием спасателя  должно быть: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захлестывание огня на одежде пострадавшего верхней одеждой спасателя;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перевод пострадавшего в положение лежа;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укутывание пострадавшего верхней одеждой спасателя.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Музеи, библиотеки и компьютерные залы оснащаются: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порошковыми огнетушителями;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углекислотными огнетушителями;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воздушно – пенными огнетушителями.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Прием активированного угля при отравлении осуществляется из расчета: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 xml:space="preserve">1 таблетка на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530E0">
                <w:rPr>
                  <w:rFonts w:ascii="Times New Roman" w:hAnsi="Times New Roman"/>
                  <w:sz w:val="28"/>
                  <w:szCs w:val="28"/>
                </w:rPr>
                <w:t>10 кг</w:t>
              </w:r>
            </w:smartTag>
            <w:r w:rsidRPr="00F530E0">
              <w:rPr>
                <w:rFonts w:ascii="Times New Roman" w:hAnsi="Times New Roman"/>
                <w:sz w:val="28"/>
                <w:szCs w:val="28"/>
              </w:rPr>
              <w:t xml:space="preserve"> массы тела;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 xml:space="preserve">1 таблетка на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F530E0">
                <w:rPr>
                  <w:rFonts w:ascii="Times New Roman" w:hAnsi="Times New Roman"/>
                  <w:sz w:val="28"/>
                  <w:szCs w:val="28"/>
                </w:rPr>
                <w:t>5 кг</w:t>
              </w:r>
            </w:smartTag>
            <w:r w:rsidRPr="00F530E0">
              <w:rPr>
                <w:rFonts w:ascii="Times New Roman" w:hAnsi="Times New Roman"/>
                <w:sz w:val="28"/>
                <w:szCs w:val="28"/>
              </w:rPr>
              <w:t xml:space="preserve"> массы тела;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 xml:space="preserve">1 таблетка на </w:t>
            </w:r>
            <w:smartTag w:uri="urn:schemas-microsoft-com:office:smarttags" w:element="metricconverter">
              <w:smartTagPr>
                <w:attr w:name="ProductID" w:val="15 кг"/>
              </w:smartTagPr>
              <w:r w:rsidRPr="00F530E0">
                <w:rPr>
                  <w:rFonts w:ascii="Times New Roman" w:hAnsi="Times New Roman"/>
                  <w:sz w:val="28"/>
                  <w:szCs w:val="28"/>
                </w:rPr>
                <w:t>15 кг</w:t>
              </w:r>
            </w:smartTag>
            <w:r w:rsidRPr="00F530E0">
              <w:rPr>
                <w:rFonts w:ascii="Times New Roman" w:hAnsi="Times New Roman"/>
                <w:sz w:val="28"/>
                <w:szCs w:val="28"/>
              </w:rPr>
              <w:t xml:space="preserve"> массы тела.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  <w:shd w:val="clear" w:color="auto" w:fill="F3F1ED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Для защиты рук от обморожения перчатки необходимо использовать при работе со следующим огнетушителем: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порошковым;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углекислотным;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воздушно – пенным.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Взрыв природного газа в квартире называется: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осколочным;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объемным;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фугасным.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 неожиданной встрече с хулиганами на улице не рекомендуется: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пробегать мимо них на максимальной скорости;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переходить на другую сторону улицы;</w:t>
            </w:r>
          </w:p>
          <w:p w:rsidR="006F612A" w:rsidRPr="00141F4F" w:rsidRDefault="006F612A" w:rsidP="00141F4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останавливаться.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42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Наиболее безопасным является: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падение на вытянутую руку;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падение на руку, прижатую к туловищу;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падение на локоть.</w:t>
            </w:r>
          </w:p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2A" w:rsidRPr="00F530E0" w:rsidTr="00BE60A6">
        <w:trPr>
          <w:trHeight w:val="37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Определите все правильные ответы</w:t>
            </w: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Признаками безопасности льда при переправе через водную преграду зимой являются: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лед синеватого оттенка;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желтовато - белый  пористый лед;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lastRenderedPageBreak/>
              <w:t>лед зеленоватого оттенка;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заметенный снегом лед.</w:t>
            </w:r>
          </w:p>
          <w:p w:rsidR="006F612A" w:rsidRPr="00F530E0" w:rsidRDefault="006F612A" w:rsidP="00141F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 загрязнении квартиры ртутью применяются следующие правила безопасности: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капли ртути собираются пипеткой или шприцем без иголки;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капли ртути сбрасываются в унитаз или  раковину;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капли ртути помещаются в банку с водой;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капли ртути собираются пылесосом;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ковры, загрязненные ртутью,  временно переносятся на дачу;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помещение, загрязненное ртутью, запрещено проветривать.</w:t>
            </w:r>
          </w:p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Для защиты органов дыхания от опасных газов можно использовать: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респиратор</w:t>
            </w:r>
            <w:proofErr w:type="gramStart"/>
            <w:r w:rsidRPr="00F530E0">
              <w:rPr>
                <w:rFonts w:ascii="Times New Roman" w:hAnsi="Times New Roman"/>
                <w:sz w:val="28"/>
                <w:szCs w:val="28"/>
              </w:rPr>
              <w:t xml:space="preserve">  У</w:t>
            </w:r>
            <w:proofErr w:type="gramEnd"/>
            <w:r w:rsidRPr="00F530E0">
              <w:rPr>
                <w:rFonts w:ascii="Times New Roman" w:hAnsi="Times New Roman"/>
                <w:sz w:val="28"/>
                <w:szCs w:val="28"/>
              </w:rPr>
              <w:t xml:space="preserve"> – 2К;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респиратор  Лепесток - 1;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респиратор РПГ - 67;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респиратор РГ - Т;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респиратор Ф – 62Ш;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респиратор  РУ - 60М.</w:t>
            </w:r>
          </w:p>
          <w:p w:rsidR="006F612A" w:rsidRPr="00F530E0" w:rsidRDefault="006F612A" w:rsidP="00141F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 xml:space="preserve">Для оказания первой помощи пострадавшему </w:t>
            </w:r>
            <w:proofErr w:type="gramStart"/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 дорожно</w:t>
            </w:r>
            <w:proofErr w:type="gramEnd"/>
            <w:r w:rsidRPr="00F530E0">
              <w:rPr>
                <w:rFonts w:ascii="Times New Roman" w:hAnsi="Times New Roman"/>
                <w:b/>
                <w:sz w:val="28"/>
                <w:szCs w:val="28"/>
              </w:rPr>
              <w:t xml:space="preserve"> – транспортном происшествии необходимо: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провести диагностику состояния пострадавшего;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поставить пострадавшего на ноги;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позвонить в службу спасения;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посадить пострадавшего.</w:t>
            </w:r>
          </w:p>
          <w:p w:rsidR="006F612A" w:rsidRPr="00F530E0" w:rsidRDefault="006F612A" w:rsidP="00141F4F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Службу спасения можно вызвать, набрав на сотовом телефоне следующий номер: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110;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999;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112;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103;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211.</w:t>
            </w:r>
          </w:p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По степени горючести материалы и вещества подразделяются на следующие категории: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негорючие;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временно горючие;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условно горючие,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lastRenderedPageBreak/>
              <w:t>горючие;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частично горючие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трудно горючие.</w:t>
            </w:r>
          </w:p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Признаками декомпрессии в самолете являются: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оглушительный звук, напоминающий рев;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разрушение внутренних конструкций в салоне;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ощущение людьми боли в животе;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наполнение салона мелкой пылью;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появление конденсата на стеклах иллюминаторов;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возникновение эффекта невесомости.</w:t>
            </w:r>
          </w:p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>К видам загрязнения окружающей среды относят: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автоматическое;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биоценотическое;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ароматическое;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ингредиентное;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климатическое;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энергетическое.</w:t>
            </w:r>
          </w:p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612A" w:rsidRPr="00F530E0" w:rsidTr="00BE60A6">
        <w:trPr>
          <w:trHeight w:val="27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530E0">
              <w:rPr>
                <w:rFonts w:ascii="Times New Roman" w:hAnsi="Times New Roman"/>
                <w:b/>
                <w:sz w:val="28"/>
                <w:szCs w:val="28"/>
              </w:rPr>
              <w:t xml:space="preserve">К правилам безопасности при длительном нахождении в холодной воде относятся: 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удержание шеи и головы над поверхностью воды;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расслабление мускулатуры;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поверхностное дыхание;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принятие позы эмбриона;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энергичное движение;</w:t>
            </w:r>
          </w:p>
          <w:p w:rsidR="006F612A" w:rsidRPr="00F530E0" w:rsidRDefault="006F612A" w:rsidP="00141F4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0E0">
              <w:rPr>
                <w:rFonts w:ascii="Times New Roman" w:hAnsi="Times New Roman"/>
                <w:sz w:val="28"/>
                <w:szCs w:val="28"/>
              </w:rPr>
              <w:t>избегание полного освобождения от одежды.</w:t>
            </w:r>
          </w:p>
          <w:p w:rsidR="006F612A" w:rsidRPr="00F530E0" w:rsidRDefault="006F612A" w:rsidP="00141F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0E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A" w:rsidRPr="00F530E0" w:rsidRDefault="006F612A" w:rsidP="00141F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612A" w:rsidRPr="00D46148" w:rsidRDefault="006F612A" w:rsidP="00141F4F">
      <w:pPr>
        <w:spacing w:after="0"/>
        <w:rPr>
          <w:sz w:val="28"/>
          <w:szCs w:val="28"/>
        </w:rPr>
      </w:pPr>
    </w:p>
    <w:p w:rsidR="006F612A" w:rsidRPr="00D46148" w:rsidRDefault="006F612A" w:rsidP="00141F4F">
      <w:pPr>
        <w:spacing w:after="0"/>
        <w:rPr>
          <w:rFonts w:ascii="Times New Roman" w:hAnsi="Times New Roman"/>
          <w:b/>
          <w:sz w:val="28"/>
          <w:szCs w:val="28"/>
        </w:rPr>
      </w:pPr>
      <w:r w:rsidRPr="00D46148">
        <w:rPr>
          <w:rFonts w:ascii="Times New Roman" w:hAnsi="Times New Roman"/>
          <w:b/>
          <w:sz w:val="28"/>
          <w:szCs w:val="28"/>
        </w:rPr>
        <w:t>Максимальное количество баллов за тестовое задание – 36</w:t>
      </w:r>
    </w:p>
    <w:p w:rsidR="006F612A" w:rsidRPr="00D46148" w:rsidRDefault="006F612A" w:rsidP="00141F4F">
      <w:pPr>
        <w:spacing w:after="0"/>
        <w:rPr>
          <w:rFonts w:ascii="Times New Roman" w:hAnsi="Times New Roman"/>
          <w:b/>
          <w:sz w:val="28"/>
          <w:szCs w:val="28"/>
        </w:rPr>
      </w:pPr>
      <w:r w:rsidRPr="00D46148">
        <w:rPr>
          <w:rFonts w:ascii="Times New Roman" w:hAnsi="Times New Roman"/>
          <w:b/>
          <w:sz w:val="28"/>
          <w:szCs w:val="28"/>
        </w:rPr>
        <w:t>Максимальное количество баллов за теоретическую часть - 60</w:t>
      </w:r>
    </w:p>
    <w:p w:rsidR="006F612A" w:rsidRPr="00D46148" w:rsidRDefault="006F612A" w:rsidP="00141F4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F612A" w:rsidRPr="00D46148" w:rsidRDefault="006F612A" w:rsidP="00141F4F">
      <w:pPr>
        <w:spacing w:after="0"/>
        <w:rPr>
          <w:sz w:val="28"/>
          <w:szCs w:val="28"/>
        </w:rPr>
      </w:pPr>
    </w:p>
    <w:sectPr w:rsidR="006F612A" w:rsidRPr="00D46148" w:rsidSect="00AD0C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1EB"/>
    <w:multiLevelType w:val="hybridMultilevel"/>
    <w:tmpl w:val="7116B536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F5D13"/>
    <w:multiLevelType w:val="hybridMultilevel"/>
    <w:tmpl w:val="D53017CA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DB287B"/>
    <w:multiLevelType w:val="hybridMultilevel"/>
    <w:tmpl w:val="773469B4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AF5FB2"/>
    <w:multiLevelType w:val="hybridMultilevel"/>
    <w:tmpl w:val="742C416C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0C554A"/>
    <w:multiLevelType w:val="hybridMultilevel"/>
    <w:tmpl w:val="93ACBFBC"/>
    <w:lvl w:ilvl="0" w:tplc="377C173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3677D3"/>
    <w:multiLevelType w:val="hybridMultilevel"/>
    <w:tmpl w:val="4F56E456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F559E7"/>
    <w:multiLevelType w:val="hybridMultilevel"/>
    <w:tmpl w:val="64F8DA6C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4EE7"/>
    <w:multiLevelType w:val="hybridMultilevel"/>
    <w:tmpl w:val="EB76B2BA"/>
    <w:lvl w:ilvl="0" w:tplc="B1C8D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E1CCC"/>
    <w:multiLevelType w:val="hybridMultilevel"/>
    <w:tmpl w:val="03762386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DA3E27"/>
    <w:multiLevelType w:val="hybridMultilevel"/>
    <w:tmpl w:val="DF229F36"/>
    <w:lvl w:ilvl="0" w:tplc="5C1C146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C3154E"/>
    <w:multiLevelType w:val="hybridMultilevel"/>
    <w:tmpl w:val="0D9460A8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502DCE"/>
    <w:multiLevelType w:val="hybridMultilevel"/>
    <w:tmpl w:val="02BADC30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5E5F0A"/>
    <w:multiLevelType w:val="hybridMultilevel"/>
    <w:tmpl w:val="B09CEF3C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FD67BB"/>
    <w:multiLevelType w:val="hybridMultilevel"/>
    <w:tmpl w:val="7F486344"/>
    <w:lvl w:ilvl="0" w:tplc="BC9C3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8024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801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C288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9E0E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B2C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E9A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A01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147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9696A43"/>
    <w:multiLevelType w:val="hybridMultilevel"/>
    <w:tmpl w:val="C45A3D5E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C53974"/>
    <w:multiLevelType w:val="hybridMultilevel"/>
    <w:tmpl w:val="9078EC44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692233"/>
    <w:multiLevelType w:val="hybridMultilevel"/>
    <w:tmpl w:val="773469B4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832FE0"/>
    <w:multiLevelType w:val="hybridMultilevel"/>
    <w:tmpl w:val="D742B6C2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F70CCE"/>
    <w:multiLevelType w:val="hybridMultilevel"/>
    <w:tmpl w:val="CA8A981E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CA6D90"/>
    <w:multiLevelType w:val="hybridMultilevel"/>
    <w:tmpl w:val="1A82407E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190B37"/>
    <w:multiLevelType w:val="hybridMultilevel"/>
    <w:tmpl w:val="D1CC1FA8"/>
    <w:lvl w:ilvl="0" w:tplc="CE46F4D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E15A0D"/>
    <w:multiLevelType w:val="hybridMultilevel"/>
    <w:tmpl w:val="FFAAE4C4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1"/>
  </w:num>
  <w:num w:numId="5">
    <w:abstractNumId w:val="6"/>
  </w:num>
  <w:num w:numId="6">
    <w:abstractNumId w:val="16"/>
  </w:num>
  <w:num w:numId="7">
    <w:abstractNumId w:val="17"/>
  </w:num>
  <w:num w:numId="8">
    <w:abstractNumId w:val="18"/>
  </w:num>
  <w:num w:numId="9">
    <w:abstractNumId w:val="8"/>
  </w:num>
  <w:num w:numId="10">
    <w:abstractNumId w:val="5"/>
  </w:num>
  <w:num w:numId="11">
    <w:abstractNumId w:val="19"/>
  </w:num>
  <w:num w:numId="12">
    <w:abstractNumId w:val="21"/>
  </w:num>
  <w:num w:numId="13">
    <w:abstractNumId w:val="1"/>
  </w:num>
  <w:num w:numId="14">
    <w:abstractNumId w:val="20"/>
  </w:num>
  <w:num w:numId="15">
    <w:abstractNumId w:val="3"/>
  </w:num>
  <w:num w:numId="16">
    <w:abstractNumId w:val="12"/>
  </w:num>
  <w:num w:numId="17">
    <w:abstractNumId w:val="9"/>
  </w:num>
  <w:num w:numId="18">
    <w:abstractNumId w:val="4"/>
  </w:num>
  <w:num w:numId="19">
    <w:abstractNumId w:val="15"/>
  </w:num>
  <w:num w:numId="20">
    <w:abstractNumId w:val="13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148"/>
    <w:rsid w:val="00141F4F"/>
    <w:rsid w:val="001A0940"/>
    <w:rsid w:val="001F0FCE"/>
    <w:rsid w:val="00246E6D"/>
    <w:rsid w:val="002855AE"/>
    <w:rsid w:val="003147C2"/>
    <w:rsid w:val="00323A58"/>
    <w:rsid w:val="00654929"/>
    <w:rsid w:val="00662E3D"/>
    <w:rsid w:val="006F612A"/>
    <w:rsid w:val="007C34B6"/>
    <w:rsid w:val="00AD0CCD"/>
    <w:rsid w:val="00AF0D4E"/>
    <w:rsid w:val="00AF71E7"/>
    <w:rsid w:val="00BE60A6"/>
    <w:rsid w:val="00C02584"/>
    <w:rsid w:val="00D46148"/>
    <w:rsid w:val="00EF7207"/>
    <w:rsid w:val="00F530E0"/>
    <w:rsid w:val="00F8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4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148"/>
    <w:pPr>
      <w:ind w:left="720"/>
      <w:contextualSpacing/>
    </w:pPr>
  </w:style>
  <w:style w:type="table" w:styleId="a4">
    <w:name w:val="Table Grid"/>
    <w:basedOn w:val="a1"/>
    <w:uiPriority w:val="99"/>
    <w:rsid w:val="00D461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D4614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759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2018-06-02T11:29:00Z</dcterms:created>
  <dcterms:modified xsi:type="dcterms:W3CDTF">2018-08-07T11:10:00Z</dcterms:modified>
</cp:coreProperties>
</file>